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CF61CA" w14:textId="28344B50" w:rsidR="00D67118" w:rsidRPr="00D67118" w:rsidRDefault="00D67118" w:rsidP="00D67118">
      <w:pPr>
        <w:jc w:val="center"/>
        <w:rPr>
          <w:rFonts w:ascii="Calibri" w:hAnsi="Calibri" w:cs="Calibri"/>
          <w:b/>
          <w:bCs/>
          <w:sz w:val="21"/>
          <w:szCs w:val="21"/>
        </w:rPr>
      </w:pPr>
      <w:r w:rsidRPr="00D67118">
        <w:rPr>
          <w:rFonts w:ascii="Calibri" w:hAnsi="Calibri" w:cs="Calibri"/>
          <w:b/>
          <w:bCs/>
          <w:sz w:val="21"/>
          <w:szCs w:val="21"/>
        </w:rPr>
        <w:t>6.C85 Vis and Society</w:t>
      </w:r>
    </w:p>
    <w:p w14:paraId="29DCB982" w14:textId="46420E63" w:rsidR="00D67118" w:rsidRPr="00D67118" w:rsidRDefault="00D67118" w:rsidP="00D67118">
      <w:pPr>
        <w:jc w:val="center"/>
        <w:rPr>
          <w:rFonts w:ascii="Calibri" w:hAnsi="Calibri" w:cs="Calibri"/>
          <w:sz w:val="21"/>
          <w:szCs w:val="21"/>
        </w:rPr>
      </w:pPr>
      <w:r>
        <w:rPr>
          <w:rFonts w:ascii="Calibri" w:hAnsi="Calibri" w:cs="Calibri"/>
          <w:sz w:val="21"/>
          <w:szCs w:val="21"/>
        </w:rPr>
        <w:t xml:space="preserve">Submission by: </w:t>
      </w:r>
      <w:r w:rsidRPr="00D67118">
        <w:rPr>
          <w:rFonts w:ascii="Calibri" w:hAnsi="Calibri" w:cs="Calibri"/>
          <w:sz w:val="21"/>
          <w:szCs w:val="21"/>
        </w:rPr>
        <w:t>Rita Uganden-Teryila</w:t>
      </w:r>
    </w:p>
    <w:p w14:paraId="2BD4C555" w14:textId="77777777" w:rsidR="00D67118" w:rsidRDefault="00D67118">
      <w:pPr>
        <w:rPr>
          <w:rFonts w:ascii="Calibri" w:hAnsi="Calibri" w:cs="Calibri"/>
          <w:b/>
          <w:bCs/>
          <w:sz w:val="44"/>
          <w:szCs w:val="44"/>
        </w:rPr>
      </w:pPr>
    </w:p>
    <w:p w14:paraId="53A074F2" w14:textId="4AE77087" w:rsidR="009E040A" w:rsidRPr="00717703" w:rsidRDefault="00717703">
      <w:pPr>
        <w:rPr>
          <w:rFonts w:ascii="Calibri" w:hAnsi="Calibri" w:cs="Calibri"/>
          <w:b/>
          <w:bCs/>
          <w:sz w:val="44"/>
          <w:szCs w:val="44"/>
        </w:rPr>
      </w:pPr>
      <w:r w:rsidRPr="00717703">
        <w:rPr>
          <w:rFonts w:ascii="Calibri" w:hAnsi="Calibri" w:cs="Calibri"/>
          <w:b/>
          <w:bCs/>
          <w:sz w:val="44"/>
          <w:szCs w:val="44"/>
        </w:rPr>
        <w:t xml:space="preserve">Visualizations </w:t>
      </w:r>
    </w:p>
    <w:p w14:paraId="75A3A6CA" w14:textId="179BFC8D" w:rsidR="00717703" w:rsidRPr="00717703" w:rsidRDefault="00717703">
      <w:pPr>
        <w:rPr>
          <w:rFonts w:ascii="Calibri" w:hAnsi="Calibri" w:cs="Calibri"/>
        </w:rPr>
      </w:pPr>
    </w:p>
    <w:p w14:paraId="04129673" w14:textId="09073BB7" w:rsidR="00717703" w:rsidRPr="00717703" w:rsidRDefault="00717703" w:rsidP="00717703">
      <w:pPr>
        <w:rPr>
          <w:rFonts w:ascii="Calibri" w:hAnsi="Calibri" w:cs="Calibri"/>
        </w:rPr>
      </w:pPr>
      <w:r w:rsidRPr="00717703">
        <w:rPr>
          <w:rFonts w:eastAsia="Times New Roman"/>
          <w:noProof/>
        </w:rPr>
        <w:drawing>
          <wp:anchor distT="0" distB="0" distL="114300" distR="114300" simplePos="0" relativeHeight="251661312" behindDoc="0" locked="0" layoutInCell="1" allowOverlap="1" wp14:anchorId="199D5B07" wp14:editId="6EFEB4D6">
            <wp:simplePos x="0" y="0"/>
            <wp:positionH relativeFrom="column">
              <wp:posOffset>-154940</wp:posOffset>
            </wp:positionH>
            <wp:positionV relativeFrom="paragraph">
              <wp:posOffset>81964</wp:posOffset>
            </wp:positionV>
            <wp:extent cx="3263265" cy="6766560"/>
            <wp:effectExtent l="50800" t="50800" r="127635" b="129540"/>
            <wp:wrapSquare wrapText="bothSides"/>
            <wp:docPr id="205869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96028" name="Picture 2058696028"/>
                    <pic:cNvPicPr/>
                  </pic:nvPicPr>
                  <pic:blipFill>
                    <a:blip r:embed="rId5"/>
                    <a:stretch>
                      <a:fillRect/>
                    </a:stretch>
                  </pic:blipFill>
                  <pic:spPr>
                    <a:xfrm>
                      <a:off x="0" y="0"/>
                      <a:ext cx="3263265" cy="6766560"/>
                    </a:xfrm>
                    <a:prstGeom prst="rect">
                      <a:avLst/>
                    </a:prstGeom>
                    <a:ln w="19050"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717703">
        <w:rPr>
          <w:rFonts w:ascii="Calibri" w:hAnsi="Calibri" w:cs="Calibri"/>
        </w:rPr>
        <w:t xml:space="preserve"> </w:t>
      </w:r>
    </w:p>
    <w:p w14:paraId="77020256" w14:textId="03E9BC85" w:rsidR="00717703" w:rsidRPr="00717703" w:rsidRDefault="00717703" w:rsidP="00717703">
      <w:pPr>
        <w:pStyle w:val="Heading3"/>
        <w:numPr>
          <w:ilvl w:val="0"/>
          <w:numId w:val="4"/>
        </w:numPr>
        <w:rPr>
          <w:rFonts w:ascii="Calibri" w:eastAsia="Times New Roman" w:hAnsi="Calibri" w:cs="Calibri"/>
          <w:b/>
          <w:bCs/>
          <w:color w:val="000000"/>
          <w:kern w:val="0"/>
          <w:sz w:val="36"/>
          <w:szCs w:val="36"/>
          <w14:ligatures w14:val="none"/>
        </w:rPr>
      </w:pPr>
      <w:r w:rsidRPr="00717703">
        <w:rPr>
          <w:rFonts w:ascii="Calibri" w:eastAsia="Times New Roman" w:hAnsi="Calibri" w:cs="Calibri"/>
          <w:b/>
          <w:bCs/>
          <w:color w:val="000000"/>
          <w:kern w:val="0"/>
          <w:sz w:val="36"/>
          <w:szCs w:val="36"/>
          <w14:ligatures w14:val="none"/>
        </w:rPr>
        <w:t>Tabular Visualization:</w:t>
      </w:r>
    </w:p>
    <w:p w14:paraId="23208864" w14:textId="148AD5E5" w:rsidR="00717703" w:rsidRPr="00717703" w:rsidRDefault="00717703" w:rsidP="00717703">
      <w:pPr>
        <w:pStyle w:val="ListParagraph"/>
        <w:numPr>
          <w:ilvl w:val="0"/>
          <w:numId w:val="3"/>
        </w:numPr>
        <w:spacing w:before="100" w:beforeAutospacing="1" w:after="100" w:afterAutospacing="1" w:line="360" w:lineRule="auto"/>
        <w:rPr>
          <w:rFonts w:ascii="Calibri" w:eastAsia="Times New Roman" w:hAnsi="Calibri" w:cs="Calibri"/>
          <w:color w:val="000000"/>
          <w:kern w:val="0"/>
          <w14:ligatures w14:val="none"/>
        </w:rPr>
      </w:pPr>
      <w:r w:rsidRPr="00717703">
        <w:rPr>
          <w:rFonts w:ascii="Calibri" w:eastAsia="Times New Roman" w:hAnsi="Calibri" w:cs="Calibri"/>
          <w:color w:val="000000"/>
          <w:kern w:val="0"/>
          <w14:ligatures w14:val="none"/>
        </w:rPr>
        <w:t>A table allows for a clear comparison of different attributes, such as census years (1900 vs. 2000), making it easier to identify trends and differences.</w:t>
      </w:r>
    </w:p>
    <w:p w14:paraId="321D346D" w14:textId="125C1342" w:rsidR="00717703" w:rsidRPr="00717703" w:rsidRDefault="00717703" w:rsidP="00717703">
      <w:pPr>
        <w:pStyle w:val="ListParagraph"/>
        <w:numPr>
          <w:ilvl w:val="0"/>
          <w:numId w:val="3"/>
        </w:numPr>
        <w:spacing w:before="100" w:beforeAutospacing="1" w:after="100" w:afterAutospacing="1" w:line="360" w:lineRule="auto"/>
        <w:rPr>
          <w:rFonts w:ascii="Calibri" w:eastAsia="Times New Roman" w:hAnsi="Calibri" w:cs="Calibri"/>
          <w:color w:val="000000"/>
          <w:kern w:val="0"/>
          <w14:ligatures w14:val="none"/>
        </w:rPr>
      </w:pPr>
      <w:r w:rsidRPr="00717703">
        <w:rPr>
          <w:rFonts w:ascii="Calibri" w:eastAsia="Times New Roman" w:hAnsi="Calibri" w:cs="Calibri"/>
          <w:color w:val="000000"/>
          <w:kern w:val="0"/>
          <w14:ligatures w14:val="none"/>
        </w:rPr>
        <w:t>Presenting data in tabular form helps conceptualize orders of magnitude, highlighting the scale of demographic changes over time.</w:t>
      </w:r>
    </w:p>
    <w:p w14:paraId="25711A1B" w14:textId="715B8DBC" w:rsidR="00717703" w:rsidRPr="00717703" w:rsidRDefault="00717703" w:rsidP="00717703">
      <w:pPr>
        <w:pStyle w:val="ListParagraph"/>
        <w:numPr>
          <w:ilvl w:val="0"/>
          <w:numId w:val="3"/>
        </w:numPr>
        <w:spacing w:before="100" w:beforeAutospacing="1" w:after="100" w:afterAutospacing="1" w:line="360" w:lineRule="auto"/>
        <w:rPr>
          <w:rFonts w:ascii="Calibri" w:eastAsia="Times New Roman" w:hAnsi="Calibri" w:cs="Calibri"/>
          <w:color w:val="000000"/>
          <w:kern w:val="0"/>
          <w14:ligatures w14:val="none"/>
        </w:rPr>
      </w:pPr>
      <w:r w:rsidRPr="00717703">
        <w:rPr>
          <w:rFonts w:ascii="Calibri" w:eastAsia="Times New Roman" w:hAnsi="Calibri" w:cs="Calibri"/>
          <w:color w:val="000000"/>
          <w:kern w:val="0"/>
          <w14:ligatures w14:val="none"/>
        </w:rPr>
        <w:t>Enables the generation of new insights, such as aggregating male and female populations to determine the total within a given demographic category.</w:t>
      </w:r>
    </w:p>
    <w:p w14:paraId="4C6387B3" w14:textId="7F0355D9" w:rsidR="00717703" w:rsidRPr="00717703" w:rsidRDefault="00717703" w:rsidP="00717703">
      <w:pPr>
        <w:pStyle w:val="ListParagraph"/>
        <w:rPr>
          <w:rFonts w:ascii="Calibri" w:hAnsi="Calibri" w:cs="Calibri"/>
        </w:rPr>
      </w:pPr>
      <w:r w:rsidRPr="00717703">
        <w:rPr>
          <w:rFonts w:ascii="Calibri" w:hAnsi="Calibri" w:cs="Calibri"/>
        </w:rPr>
        <w:tab/>
      </w:r>
      <w:r w:rsidRPr="00717703">
        <w:rPr>
          <w:rFonts w:ascii="Calibri" w:hAnsi="Calibri" w:cs="Calibri"/>
        </w:rPr>
        <w:tab/>
      </w:r>
      <w:r w:rsidRPr="00717703">
        <w:rPr>
          <w:rFonts w:ascii="Calibri" w:hAnsi="Calibri" w:cs="Calibri"/>
        </w:rPr>
        <w:tab/>
      </w:r>
      <w:r w:rsidRPr="00717703">
        <w:rPr>
          <w:rFonts w:ascii="Calibri" w:hAnsi="Calibri" w:cs="Calibri"/>
        </w:rPr>
        <w:tab/>
      </w:r>
    </w:p>
    <w:p w14:paraId="4C6F0BE9" w14:textId="27320825" w:rsidR="00717703" w:rsidRPr="00717703" w:rsidRDefault="00717703">
      <w:pPr>
        <w:rPr>
          <w:rFonts w:ascii="Calibri" w:hAnsi="Calibri" w:cs="Calibri"/>
        </w:rPr>
      </w:pPr>
      <w:r w:rsidRPr="00717703">
        <w:rPr>
          <w:rFonts w:ascii="Calibri" w:hAnsi="Calibri" w:cs="Calibri"/>
        </w:rPr>
        <w:br w:type="page"/>
      </w:r>
    </w:p>
    <w:p w14:paraId="5C26158E" w14:textId="5D5CEE1F" w:rsidR="001D6242" w:rsidRPr="001D6242" w:rsidRDefault="001D6242" w:rsidP="009F71D6">
      <w:pPr>
        <w:pStyle w:val="ListParagraph"/>
        <w:numPr>
          <w:ilvl w:val="0"/>
          <w:numId w:val="4"/>
        </w:numPr>
        <w:rPr>
          <w:b/>
          <w:bCs/>
          <w:color w:val="000000"/>
        </w:rPr>
      </w:pPr>
      <w:r w:rsidRPr="001D6242">
        <w:rPr>
          <w:rStyle w:val="Strong"/>
          <w:rFonts w:ascii="Calibri" w:hAnsi="Calibri" w:cs="Calibri"/>
          <w:b w:val="0"/>
          <w:bCs w:val="0"/>
          <w:color w:val="000000"/>
          <w:sz w:val="36"/>
          <w:szCs w:val="36"/>
        </w:rPr>
        <w:lastRenderedPageBreak/>
        <w:t>Trendlines</w:t>
      </w:r>
      <w:r w:rsidRPr="001D6242">
        <w:rPr>
          <w:rStyle w:val="Strong"/>
          <w:b w:val="0"/>
          <w:bCs w:val="0"/>
          <w:color w:val="000000"/>
        </w:rPr>
        <w:t>:</w:t>
      </w:r>
    </w:p>
    <w:p w14:paraId="3C15C20D" w14:textId="5127F819" w:rsidR="001D6242" w:rsidRPr="001D6242" w:rsidRDefault="001D6242" w:rsidP="001D6242">
      <w:pPr>
        <w:pStyle w:val="ListParagraph"/>
        <w:numPr>
          <w:ilvl w:val="0"/>
          <w:numId w:val="6"/>
        </w:numPr>
        <w:spacing w:before="100" w:beforeAutospacing="1" w:after="100" w:afterAutospacing="1" w:line="276" w:lineRule="auto"/>
        <w:rPr>
          <w:rFonts w:ascii="Calibri" w:hAnsi="Calibri" w:cs="Calibri"/>
          <w:color w:val="000000"/>
          <w:sz w:val="28"/>
          <w:szCs w:val="28"/>
        </w:rPr>
      </w:pPr>
      <w:r w:rsidRPr="001D6242">
        <w:rPr>
          <w:rFonts w:ascii="Calibri" w:hAnsi="Calibri" w:cs="Calibri"/>
          <w:b/>
          <w:bCs/>
          <w:sz w:val="36"/>
          <w:szCs w:val="36"/>
        </w:rPr>
        <w:drawing>
          <wp:anchor distT="0" distB="0" distL="114300" distR="114300" simplePos="0" relativeHeight="251660288" behindDoc="0" locked="0" layoutInCell="1" allowOverlap="1" wp14:anchorId="1E483983" wp14:editId="1AD891C5">
            <wp:simplePos x="0" y="0"/>
            <wp:positionH relativeFrom="column">
              <wp:posOffset>-289560</wp:posOffset>
            </wp:positionH>
            <wp:positionV relativeFrom="paragraph">
              <wp:posOffset>151130</wp:posOffset>
            </wp:positionV>
            <wp:extent cx="4123690" cy="7800975"/>
            <wp:effectExtent l="0" t="0" r="3810" b="0"/>
            <wp:wrapSquare wrapText="bothSides"/>
            <wp:docPr id="1854831677"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1677" name="Picture 1" descr="A paper with writing on it&#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4123690" cy="7800975"/>
                    </a:xfrm>
                    <a:prstGeom prst="rect">
                      <a:avLst/>
                    </a:prstGeom>
                  </pic:spPr>
                </pic:pic>
              </a:graphicData>
            </a:graphic>
            <wp14:sizeRelH relativeFrom="page">
              <wp14:pctWidth>0</wp14:pctWidth>
            </wp14:sizeRelH>
            <wp14:sizeRelV relativeFrom="page">
              <wp14:pctHeight>0</wp14:pctHeight>
            </wp14:sizeRelV>
          </wp:anchor>
        </w:drawing>
      </w:r>
      <w:r w:rsidRPr="001D6242">
        <w:rPr>
          <w:rFonts w:ascii="Calibri" w:hAnsi="Calibri" w:cs="Calibri"/>
          <w:color w:val="000000"/>
          <w:sz w:val="28"/>
          <w:szCs w:val="28"/>
        </w:rPr>
        <w:t>Trendlines help illustrate general population growth trends across different demographics, making patterns more apparent over time.</w:t>
      </w:r>
    </w:p>
    <w:p w14:paraId="29C241EB" w14:textId="20CCFDFD" w:rsidR="001D6242" w:rsidRPr="001D6242" w:rsidRDefault="001D6242" w:rsidP="001D6242">
      <w:pPr>
        <w:pStyle w:val="ListParagraph"/>
        <w:numPr>
          <w:ilvl w:val="0"/>
          <w:numId w:val="6"/>
        </w:numPr>
        <w:spacing w:before="100" w:beforeAutospacing="1" w:after="100" w:afterAutospacing="1" w:line="276" w:lineRule="auto"/>
        <w:rPr>
          <w:rFonts w:ascii="Calibri" w:hAnsi="Calibri" w:cs="Calibri"/>
          <w:color w:val="000000"/>
          <w:sz w:val="28"/>
          <w:szCs w:val="28"/>
        </w:rPr>
      </w:pPr>
      <w:r w:rsidRPr="001D6242">
        <w:rPr>
          <w:rFonts w:ascii="Calibri" w:hAnsi="Calibri" w:cs="Calibri"/>
          <w:color w:val="000000"/>
          <w:sz w:val="28"/>
          <w:szCs w:val="28"/>
        </w:rPr>
        <w:t>They allow for a direct comparison between census years (e.g., 1900 vs. 2000) and demographic distributions within these years.</w:t>
      </w:r>
    </w:p>
    <w:p w14:paraId="1C679C01" w14:textId="7338A268" w:rsidR="001D6242" w:rsidRPr="001D6242" w:rsidRDefault="001D6242" w:rsidP="001D6242">
      <w:pPr>
        <w:pStyle w:val="ListParagraph"/>
        <w:numPr>
          <w:ilvl w:val="0"/>
          <w:numId w:val="6"/>
        </w:numPr>
        <w:spacing w:before="100" w:beforeAutospacing="1" w:after="100" w:afterAutospacing="1" w:line="276" w:lineRule="auto"/>
        <w:rPr>
          <w:rFonts w:ascii="Calibri" w:hAnsi="Calibri" w:cs="Calibri"/>
          <w:color w:val="000000"/>
          <w:sz w:val="28"/>
          <w:szCs w:val="28"/>
        </w:rPr>
      </w:pPr>
      <w:r w:rsidRPr="001D6242">
        <w:rPr>
          <w:rStyle w:val="Strong"/>
          <w:rFonts w:ascii="Calibri" w:hAnsi="Calibri" w:cs="Calibri"/>
          <w:b w:val="0"/>
          <w:bCs w:val="0"/>
          <w:color w:val="000000"/>
          <w:sz w:val="28"/>
          <w:szCs w:val="28"/>
        </w:rPr>
        <w:t>Identifying Leading &amp; Lagging Demographics</w:t>
      </w:r>
      <w:r w:rsidRPr="001D6242">
        <w:rPr>
          <w:rFonts w:ascii="Calibri" w:hAnsi="Calibri" w:cs="Calibri"/>
          <w:color w:val="000000"/>
          <w:sz w:val="28"/>
          <w:szCs w:val="28"/>
        </w:rPr>
        <w:t xml:space="preserve"> trendlines highlight which demographics are growing the fastest and which are experiencing slower growth or decline.</w:t>
      </w:r>
    </w:p>
    <w:p w14:paraId="7FF86A1B" w14:textId="29D786A6" w:rsidR="00717703" w:rsidRPr="00717703" w:rsidRDefault="00717703" w:rsidP="00717703">
      <w:pPr>
        <w:pStyle w:val="ListParagraph"/>
        <w:rPr>
          <w:rFonts w:ascii="Calibri" w:hAnsi="Calibri" w:cs="Calibri"/>
        </w:rPr>
      </w:pPr>
    </w:p>
    <w:p w14:paraId="0C859818" w14:textId="67E0F270" w:rsidR="001D6242" w:rsidRDefault="001D6242">
      <w:pPr>
        <w:rPr>
          <w:rFonts w:ascii="Calibri" w:hAnsi="Calibri" w:cs="Calibri"/>
        </w:rPr>
      </w:pPr>
      <w:r>
        <w:rPr>
          <w:rFonts w:ascii="Calibri" w:hAnsi="Calibri" w:cs="Calibri"/>
        </w:rPr>
        <w:br w:type="page"/>
      </w:r>
    </w:p>
    <w:p w14:paraId="1ADA9DA6" w14:textId="7CDC277F" w:rsidR="001D6242" w:rsidRPr="001D6242" w:rsidRDefault="001D6242" w:rsidP="001D6242">
      <w:pPr>
        <w:pStyle w:val="ListParagraph"/>
        <w:numPr>
          <w:ilvl w:val="0"/>
          <w:numId w:val="4"/>
        </w:numPr>
        <w:rPr>
          <w:rStyle w:val="Strong"/>
          <w:rFonts w:ascii="Calibri" w:hAnsi="Calibri" w:cs="Calibri"/>
          <w:b w:val="0"/>
          <w:bCs w:val="0"/>
          <w:sz w:val="28"/>
          <w:szCs w:val="28"/>
        </w:rPr>
      </w:pPr>
      <w:r w:rsidRPr="001D6242">
        <w:rPr>
          <w:rFonts w:ascii="Calibri" w:hAnsi="Calibri" w:cs="Calibri"/>
          <w:sz w:val="28"/>
          <w:szCs w:val="28"/>
        </w:rPr>
        <w:lastRenderedPageBreak/>
        <w:drawing>
          <wp:anchor distT="0" distB="0" distL="114300" distR="114300" simplePos="0" relativeHeight="251659264" behindDoc="0" locked="0" layoutInCell="1" allowOverlap="1" wp14:anchorId="1545026F" wp14:editId="4C1162D9">
            <wp:simplePos x="0" y="0"/>
            <wp:positionH relativeFrom="column">
              <wp:posOffset>-62141</wp:posOffset>
            </wp:positionH>
            <wp:positionV relativeFrom="paragraph">
              <wp:posOffset>273</wp:posOffset>
            </wp:positionV>
            <wp:extent cx="3238500" cy="6870700"/>
            <wp:effectExtent l="0" t="0" r="0" b="0"/>
            <wp:wrapSquare wrapText="bothSides"/>
            <wp:docPr id="395683354"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3354" name="Picture 1" descr="A paper with writing on i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3238500" cy="6870700"/>
                    </a:xfrm>
                    <a:prstGeom prst="rect">
                      <a:avLst/>
                    </a:prstGeom>
                  </pic:spPr>
                </pic:pic>
              </a:graphicData>
            </a:graphic>
            <wp14:sizeRelH relativeFrom="page">
              <wp14:pctWidth>0</wp14:pctWidth>
            </wp14:sizeRelH>
            <wp14:sizeRelV relativeFrom="page">
              <wp14:pctHeight>0</wp14:pctHeight>
            </wp14:sizeRelV>
          </wp:anchor>
        </w:drawing>
      </w:r>
      <w:r w:rsidR="00717703" w:rsidRPr="001D6242">
        <w:rPr>
          <w:rFonts w:ascii="Calibri" w:hAnsi="Calibri" w:cs="Calibri"/>
          <w:sz w:val="28"/>
          <w:szCs w:val="28"/>
        </w:rPr>
        <w:t xml:space="preserve"> </w:t>
      </w:r>
      <w:r w:rsidRPr="001D6242">
        <w:rPr>
          <w:rStyle w:val="Strong"/>
          <w:rFonts w:ascii="Calibri" w:hAnsi="Calibri" w:cs="Calibri"/>
          <w:color w:val="000000"/>
          <w:sz w:val="36"/>
          <w:szCs w:val="36"/>
        </w:rPr>
        <w:t>Bubble Plot:</w:t>
      </w:r>
    </w:p>
    <w:p w14:paraId="11A274F8" w14:textId="77777777" w:rsidR="001D6242" w:rsidRPr="001D6242" w:rsidRDefault="001D6242" w:rsidP="001D6242">
      <w:pPr>
        <w:pStyle w:val="ListParagraph"/>
        <w:ind w:left="450"/>
        <w:rPr>
          <w:rFonts w:ascii="Calibri" w:hAnsi="Calibri" w:cs="Calibri"/>
          <w:sz w:val="28"/>
          <w:szCs w:val="28"/>
        </w:rPr>
      </w:pPr>
    </w:p>
    <w:p w14:paraId="4FDE9849" w14:textId="762AA6FC" w:rsidR="001D6242" w:rsidRPr="001D6242" w:rsidRDefault="001D6242" w:rsidP="001D6242">
      <w:pPr>
        <w:pStyle w:val="ListParagraph"/>
        <w:numPr>
          <w:ilvl w:val="0"/>
          <w:numId w:val="9"/>
        </w:numPr>
        <w:spacing w:before="100" w:beforeAutospacing="1" w:after="100" w:afterAutospacing="1" w:line="276" w:lineRule="auto"/>
        <w:rPr>
          <w:rFonts w:ascii="Calibri" w:hAnsi="Calibri" w:cs="Calibri"/>
          <w:color w:val="000000"/>
          <w:sz w:val="28"/>
          <w:szCs w:val="28"/>
        </w:rPr>
      </w:pPr>
      <w:r w:rsidRPr="001D6242">
        <w:rPr>
          <w:rFonts w:ascii="Calibri" w:hAnsi="Calibri" w:cs="Calibri"/>
          <w:color w:val="000000"/>
          <w:sz w:val="28"/>
          <w:szCs w:val="28"/>
        </w:rPr>
        <w:t>Helps compare the size of demographic growth within the same year and across different years by using bubble sizes to represent population changes.</w:t>
      </w:r>
    </w:p>
    <w:p w14:paraId="2984FE17" w14:textId="698B66A9" w:rsidR="001D6242" w:rsidRPr="001D6242" w:rsidRDefault="001D6242" w:rsidP="001D6242">
      <w:pPr>
        <w:pStyle w:val="ListParagraph"/>
        <w:numPr>
          <w:ilvl w:val="0"/>
          <w:numId w:val="9"/>
        </w:numPr>
        <w:spacing w:before="100" w:beforeAutospacing="1" w:after="100" w:afterAutospacing="1" w:line="276" w:lineRule="auto"/>
        <w:rPr>
          <w:rFonts w:ascii="Calibri" w:hAnsi="Calibri" w:cs="Calibri"/>
          <w:color w:val="000000"/>
          <w:sz w:val="28"/>
          <w:szCs w:val="28"/>
        </w:rPr>
      </w:pPr>
      <w:r w:rsidRPr="001D6242">
        <w:rPr>
          <w:rFonts w:ascii="Calibri" w:hAnsi="Calibri" w:cs="Calibri"/>
          <w:color w:val="000000"/>
          <w:sz w:val="28"/>
          <w:szCs w:val="28"/>
        </w:rPr>
        <w:t>Clearly shows the extent of growth or decline for each demographic, making it easier to spot significant shifts.</w:t>
      </w:r>
    </w:p>
    <w:p w14:paraId="6E147C76" w14:textId="23EE53D0" w:rsidR="001D6242" w:rsidRPr="001D6242" w:rsidRDefault="001D6242" w:rsidP="001D6242">
      <w:pPr>
        <w:pStyle w:val="ListParagraph"/>
        <w:numPr>
          <w:ilvl w:val="0"/>
          <w:numId w:val="9"/>
        </w:numPr>
        <w:spacing w:before="100" w:beforeAutospacing="1" w:after="100" w:afterAutospacing="1" w:line="276" w:lineRule="auto"/>
        <w:rPr>
          <w:rFonts w:ascii="Calibri" w:hAnsi="Calibri" w:cs="Calibri"/>
          <w:color w:val="000000"/>
          <w:sz w:val="28"/>
          <w:szCs w:val="28"/>
        </w:rPr>
      </w:pPr>
      <w:r w:rsidRPr="001D6242">
        <w:rPr>
          <w:rFonts w:ascii="Calibri" w:hAnsi="Calibri" w:cs="Calibri"/>
          <w:color w:val="000000"/>
          <w:sz w:val="28"/>
          <w:szCs w:val="28"/>
        </w:rPr>
        <w:t>Enables a comparative analysis of population sizes across demographics and years, emphasizing differences in scale</w:t>
      </w:r>
    </w:p>
    <w:p w14:paraId="17D3031C" w14:textId="2B8CA942" w:rsidR="001D6242" w:rsidRDefault="001D6242" w:rsidP="001D6242">
      <w:pPr>
        <w:rPr>
          <w:rFonts w:ascii="Calibri" w:hAnsi="Calibri" w:cs="Calibri"/>
        </w:rPr>
      </w:pPr>
    </w:p>
    <w:p w14:paraId="4E4619E6" w14:textId="77777777" w:rsidR="001D6242" w:rsidRDefault="001D6242">
      <w:pPr>
        <w:rPr>
          <w:rFonts w:ascii="Calibri" w:hAnsi="Calibri" w:cs="Calibri"/>
        </w:rPr>
      </w:pPr>
      <w:r>
        <w:rPr>
          <w:rFonts w:ascii="Calibri" w:hAnsi="Calibri" w:cs="Calibri"/>
        </w:rPr>
        <w:br w:type="page"/>
      </w:r>
    </w:p>
    <w:p w14:paraId="3EC87711" w14:textId="106F342B" w:rsidR="001D6242" w:rsidRPr="00A71A25" w:rsidRDefault="001D6242" w:rsidP="00A71A25">
      <w:pPr>
        <w:spacing w:line="276" w:lineRule="auto"/>
        <w:rPr>
          <w:rFonts w:ascii="Calibri" w:hAnsi="Calibri" w:cs="Calibri"/>
          <w:b/>
          <w:bCs/>
          <w:sz w:val="36"/>
          <w:szCs w:val="36"/>
        </w:rPr>
      </w:pPr>
      <w:r w:rsidRPr="00A71A25">
        <w:rPr>
          <w:rFonts w:ascii="Calibri" w:hAnsi="Calibri" w:cs="Calibri"/>
          <w:b/>
          <w:bCs/>
          <w:sz w:val="36"/>
          <w:szCs w:val="36"/>
        </w:rPr>
        <w:lastRenderedPageBreak/>
        <w:t xml:space="preserve">Reflection </w:t>
      </w:r>
    </w:p>
    <w:p w14:paraId="6BAD99E2" w14:textId="77777777" w:rsidR="001D6242" w:rsidRPr="00A71A25" w:rsidRDefault="001D6242" w:rsidP="00A71A25">
      <w:pPr>
        <w:spacing w:line="276" w:lineRule="auto"/>
        <w:rPr>
          <w:rFonts w:ascii="Calibri" w:hAnsi="Calibri" w:cs="Calibri"/>
          <w:sz w:val="28"/>
          <w:szCs w:val="28"/>
        </w:rPr>
      </w:pPr>
    </w:p>
    <w:p w14:paraId="6A3A471A" w14:textId="7B45D3C2" w:rsidR="001D6242" w:rsidRPr="00A71A25" w:rsidRDefault="001D6242" w:rsidP="00A71A25">
      <w:pPr>
        <w:spacing w:line="276" w:lineRule="auto"/>
        <w:rPr>
          <w:rFonts w:ascii="Calibri" w:hAnsi="Calibri" w:cs="Calibri"/>
          <w:color w:val="1C1C1C"/>
          <w:sz w:val="28"/>
          <w:szCs w:val="28"/>
          <w:shd w:val="clear" w:color="auto" w:fill="FFFFFF"/>
        </w:rPr>
      </w:pPr>
      <w:r w:rsidRPr="00A71A25">
        <w:rPr>
          <w:rFonts w:ascii="Calibri" w:hAnsi="Calibri" w:cs="Calibri"/>
          <w:color w:val="1C1C1C"/>
          <w:sz w:val="28"/>
          <w:szCs w:val="28"/>
          <w:shd w:val="clear" w:color="auto" w:fill="FFFFFF"/>
        </w:rPr>
        <w:t>Each of the three visualizations—tables, trendlines, and bubble plots—has unique strengths and weaknesses for analyzing demographic changes. Tabular visualizations provide precise numerical comparisons, making them ideal for detailed data analysis; however, they are less effective for quickly identifying patterns. Trendlines excel at illustrating growth trends over time and highlight leading and lagging demographics, though they may oversimplify categorical differences. On the other hand, bubble plots offer an intuitive way to compare population sizes and growth margins visually, but they can become cluttered if too many data points overlap.</w:t>
      </w:r>
      <w:r w:rsidR="00A71A25" w:rsidRPr="00A71A25">
        <w:rPr>
          <w:rFonts w:ascii="Calibri" w:hAnsi="Calibri" w:cs="Calibri"/>
          <w:color w:val="1C1C1C"/>
          <w:sz w:val="28"/>
          <w:szCs w:val="28"/>
          <w:shd w:val="clear" w:color="auto" w:fill="FFFFFF"/>
        </w:rPr>
        <w:t xml:space="preserve"> </w:t>
      </w:r>
      <w:r w:rsidRPr="00A71A25">
        <w:rPr>
          <w:rFonts w:ascii="Calibri" w:hAnsi="Calibri" w:cs="Calibri"/>
          <w:color w:val="1C1C1C"/>
          <w:sz w:val="28"/>
          <w:szCs w:val="28"/>
          <w:shd w:val="clear" w:color="auto" w:fill="FFFFFF"/>
        </w:rPr>
        <w:t>I</w:t>
      </w:r>
      <w:r w:rsidRPr="00A71A25">
        <w:rPr>
          <w:rFonts w:ascii="Calibri" w:hAnsi="Calibri" w:cs="Calibri"/>
          <w:color w:val="1C1C1C"/>
          <w:sz w:val="28"/>
          <w:szCs w:val="28"/>
          <w:shd w:val="clear" w:color="auto" w:fill="FFFFFF"/>
        </w:rPr>
        <w:t xml:space="preserve">n the future, I may consider a </w:t>
      </w:r>
      <w:proofErr w:type="spellStart"/>
      <w:r w:rsidR="00A71A25" w:rsidRPr="00A71A25">
        <w:rPr>
          <w:rFonts w:ascii="Calibri" w:hAnsi="Calibri" w:cs="Calibri"/>
          <w:color w:val="1C1C1C"/>
          <w:sz w:val="28"/>
          <w:szCs w:val="28"/>
          <w:shd w:val="clear" w:color="auto" w:fill="FFFFFF"/>
        </w:rPr>
        <w:t>A</w:t>
      </w:r>
      <w:proofErr w:type="spellEnd"/>
      <w:r w:rsidR="00A71A25" w:rsidRPr="00A71A25">
        <w:rPr>
          <w:rFonts w:ascii="Calibri" w:hAnsi="Calibri" w:cs="Calibri"/>
          <w:color w:val="1C1C1C"/>
          <w:sz w:val="28"/>
          <w:szCs w:val="28"/>
          <w:shd w:val="clear" w:color="auto" w:fill="FFFFFF"/>
        </w:rPr>
        <w:t xml:space="preserve"> hybrid visualization that combines trendlines and bubble plots </w:t>
      </w:r>
      <w:r w:rsidR="00A71A25">
        <w:rPr>
          <w:rFonts w:ascii="Calibri" w:hAnsi="Calibri" w:cs="Calibri"/>
          <w:color w:val="1C1C1C"/>
          <w:sz w:val="28"/>
          <w:szCs w:val="28"/>
          <w:shd w:val="clear" w:color="auto" w:fill="FFFFFF"/>
        </w:rPr>
        <w:t>to</w:t>
      </w:r>
      <w:r w:rsidR="00A71A25" w:rsidRPr="00A71A25">
        <w:rPr>
          <w:rFonts w:ascii="Calibri" w:hAnsi="Calibri" w:cs="Calibri"/>
          <w:color w:val="1C1C1C"/>
          <w:sz w:val="28"/>
          <w:szCs w:val="28"/>
          <w:shd w:val="clear" w:color="auto" w:fill="FFFFFF"/>
        </w:rPr>
        <w:t xml:space="preserve"> provide deeper insights. Trendlines effectively capture growth patterns over time, while bubble plots intuitively show the magnitude of demographic shifts. By overlaying bubbles on a trendline graph (for example, using bubble size to represent population counts at different points in time), I could highlight both trends and scale simultaneously. This approach would offer historical context through the trendline and relative magnitude comparisons via the bubbles. Additionally, I might integrate a small table for reference to ensure numerical precision without overwhelming the visual representation. Would you like me to draft an example of how this could look?</w:t>
      </w:r>
    </w:p>
    <w:sectPr w:rsidR="001D6242" w:rsidRPr="00A71A25" w:rsidSect="00D67118">
      <w:pgSz w:w="12240" w:h="15840"/>
      <w:pgMar w:top="531" w:right="81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96E91"/>
    <w:multiLevelType w:val="hybridMultilevel"/>
    <w:tmpl w:val="A55ADC30"/>
    <w:lvl w:ilvl="0" w:tplc="0409000F">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 w15:restartNumberingAfterBreak="0">
    <w:nsid w:val="1B012399"/>
    <w:multiLevelType w:val="multilevel"/>
    <w:tmpl w:val="B4440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3AE731E"/>
    <w:multiLevelType w:val="hybridMultilevel"/>
    <w:tmpl w:val="4ACCD4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2AE564E"/>
    <w:multiLevelType w:val="hybridMultilevel"/>
    <w:tmpl w:val="4A727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9574A2A"/>
    <w:multiLevelType w:val="hybridMultilevel"/>
    <w:tmpl w:val="8BBE8418"/>
    <w:lvl w:ilvl="0" w:tplc="2EDE53A4">
      <w:start w:val="1"/>
      <w:numFmt w:val="decimal"/>
      <w:lvlText w:val="%1."/>
      <w:lvlJc w:val="left"/>
      <w:pPr>
        <w:ind w:left="450" w:hanging="360"/>
      </w:pPr>
      <w:rPr>
        <w:rFonts w:ascii="Calibri" w:hAnsi="Calibri" w:cs="Calibri" w:hint="default"/>
        <w:b/>
        <w:bCs/>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14099B"/>
    <w:multiLevelType w:val="multilevel"/>
    <w:tmpl w:val="4E4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691D7B"/>
    <w:multiLevelType w:val="hybridMultilevel"/>
    <w:tmpl w:val="7680B0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1FD0559"/>
    <w:multiLevelType w:val="multilevel"/>
    <w:tmpl w:val="B0A4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EDA4493"/>
    <w:multiLevelType w:val="hybridMultilevel"/>
    <w:tmpl w:val="095432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38483504">
    <w:abstractNumId w:val="0"/>
  </w:num>
  <w:num w:numId="2" w16cid:durableId="113837879">
    <w:abstractNumId w:val="5"/>
  </w:num>
  <w:num w:numId="3" w16cid:durableId="699210122">
    <w:abstractNumId w:val="8"/>
  </w:num>
  <w:num w:numId="4" w16cid:durableId="664165680">
    <w:abstractNumId w:val="4"/>
  </w:num>
  <w:num w:numId="5" w16cid:durableId="691884677">
    <w:abstractNumId w:val="1"/>
  </w:num>
  <w:num w:numId="6" w16cid:durableId="1251428055">
    <w:abstractNumId w:val="6"/>
  </w:num>
  <w:num w:numId="7" w16cid:durableId="1476751531">
    <w:abstractNumId w:val="7"/>
  </w:num>
  <w:num w:numId="8" w16cid:durableId="1892958517">
    <w:abstractNumId w:val="3"/>
  </w:num>
  <w:num w:numId="9" w16cid:durableId="8076719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7703"/>
    <w:rsid w:val="001D6242"/>
    <w:rsid w:val="00220297"/>
    <w:rsid w:val="004E0575"/>
    <w:rsid w:val="006B5B1D"/>
    <w:rsid w:val="00717703"/>
    <w:rsid w:val="007C057E"/>
    <w:rsid w:val="0091538D"/>
    <w:rsid w:val="009E040A"/>
    <w:rsid w:val="00A71A25"/>
    <w:rsid w:val="00BA0002"/>
    <w:rsid w:val="00D67118"/>
    <w:rsid w:val="00EB6EDD"/>
    <w:rsid w:val="00FA5E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2716C"/>
  <w15:chartTrackingRefBased/>
  <w15:docId w15:val="{6C281D18-14FA-F642-973F-4CAE5E36C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770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1770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1770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177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177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1770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1770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1770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1770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70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1770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1770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1770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1770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1770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1770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1770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17703"/>
    <w:rPr>
      <w:rFonts w:eastAsiaTheme="majorEastAsia" w:cstheme="majorBidi"/>
      <w:color w:val="272727" w:themeColor="text1" w:themeTint="D8"/>
    </w:rPr>
  </w:style>
  <w:style w:type="paragraph" w:styleId="Title">
    <w:name w:val="Title"/>
    <w:basedOn w:val="Normal"/>
    <w:next w:val="Normal"/>
    <w:link w:val="TitleChar"/>
    <w:uiPriority w:val="10"/>
    <w:qFormat/>
    <w:rsid w:val="0071770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770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770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1770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1770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717703"/>
    <w:rPr>
      <w:i/>
      <w:iCs/>
      <w:color w:val="404040" w:themeColor="text1" w:themeTint="BF"/>
    </w:rPr>
  </w:style>
  <w:style w:type="paragraph" w:styleId="ListParagraph">
    <w:name w:val="List Paragraph"/>
    <w:basedOn w:val="Normal"/>
    <w:uiPriority w:val="34"/>
    <w:qFormat/>
    <w:rsid w:val="00717703"/>
    <w:pPr>
      <w:ind w:left="720"/>
      <w:contextualSpacing/>
    </w:pPr>
  </w:style>
  <w:style w:type="character" w:styleId="IntenseEmphasis">
    <w:name w:val="Intense Emphasis"/>
    <w:basedOn w:val="DefaultParagraphFont"/>
    <w:uiPriority w:val="21"/>
    <w:qFormat/>
    <w:rsid w:val="00717703"/>
    <w:rPr>
      <w:i/>
      <w:iCs/>
      <w:color w:val="0F4761" w:themeColor="accent1" w:themeShade="BF"/>
    </w:rPr>
  </w:style>
  <w:style w:type="paragraph" w:styleId="IntenseQuote">
    <w:name w:val="Intense Quote"/>
    <w:basedOn w:val="Normal"/>
    <w:next w:val="Normal"/>
    <w:link w:val="IntenseQuoteChar"/>
    <w:uiPriority w:val="30"/>
    <w:qFormat/>
    <w:rsid w:val="007177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17703"/>
    <w:rPr>
      <w:i/>
      <w:iCs/>
      <w:color w:val="0F4761" w:themeColor="accent1" w:themeShade="BF"/>
    </w:rPr>
  </w:style>
  <w:style w:type="character" w:styleId="IntenseReference">
    <w:name w:val="Intense Reference"/>
    <w:basedOn w:val="DefaultParagraphFont"/>
    <w:uiPriority w:val="32"/>
    <w:qFormat/>
    <w:rsid w:val="00717703"/>
    <w:rPr>
      <w:b/>
      <w:bCs/>
      <w:smallCaps/>
      <w:color w:val="0F4761" w:themeColor="accent1" w:themeShade="BF"/>
      <w:spacing w:val="5"/>
    </w:rPr>
  </w:style>
  <w:style w:type="character" w:styleId="Strong">
    <w:name w:val="Strong"/>
    <w:basedOn w:val="DefaultParagraphFont"/>
    <w:uiPriority w:val="22"/>
    <w:qFormat/>
    <w:rsid w:val="00717703"/>
    <w:rPr>
      <w:b/>
      <w:bCs/>
    </w:rPr>
  </w:style>
  <w:style w:type="character" w:customStyle="1" w:styleId="apple-converted-space">
    <w:name w:val="apple-converted-space"/>
    <w:basedOn w:val="DefaultParagraphFont"/>
    <w:rsid w:val="007177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8442089">
      <w:bodyDiv w:val="1"/>
      <w:marLeft w:val="0"/>
      <w:marRight w:val="0"/>
      <w:marTop w:val="0"/>
      <w:marBottom w:val="0"/>
      <w:divBdr>
        <w:top w:val="none" w:sz="0" w:space="0" w:color="auto"/>
        <w:left w:val="none" w:sz="0" w:space="0" w:color="auto"/>
        <w:bottom w:val="none" w:sz="0" w:space="0" w:color="auto"/>
        <w:right w:val="none" w:sz="0" w:space="0" w:color="auto"/>
      </w:divBdr>
    </w:div>
    <w:div w:id="255555705">
      <w:bodyDiv w:val="1"/>
      <w:marLeft w:val="0"/>
      <w:marRight w:val="0"/>
      <w:marTop w:val="0"/>
      <w:marBottom w:val="0"/>
      <w:divBdr>
        <w:top w:val="none" w:sz="0" w:space="0" w:color="auto"/>
        <w:left w:val="none" w:sz="0" w:space="0" w:color="auto"/>
        <w:bottom w:val="none" w:sz="0" w:space="0" w:color="auto"/>
        <w:right w:val="none" w:sz="0" w:space="0" w:color="auto"/>
      </w:divBdr>
    </w:div>
    <w:div w:id="1893693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418</Words>
  <Characters>2384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 Teryila-Uganden</dc:creator>
  <cp:keywords/>
  <dc:description/>
  <cp:lastModifiedBy>Rita Teryila-Uganden</cp:lastModifiedBy>
  <cp:revision>3</cp:revision>
  <dcterms:created xsi:type="dcterms:W3CDTF">2025-02-11T04:58:00Z</dcterms:created>
  <dcterms:modified xsi:type="dcterms:W3CDTF">2025-02-11T04:58:00Z</dcterms:modified>
</cp:coreProperties>
</file>